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BD5A64" w:rsidRPr="00FC2339" w:rsidRDefault="00226D19" w:rsidP="00BD5A64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BD5A64" w:rsidRPr="00FC2339">
        <w:rPr>
          <w:rFonts w:ascii="GHEA Grapalat" w:hAnsi="GHEA Grapalat"/>
          <w:b/>
          <w:sz w:val="22"/>
          <w:szCs w:val="22"/>
        </w:rPr>
        <w:t>HHQK-</w:t>
      </w:r>
      <w:r w:rsidR="003C162E">
        <w:rPr>
          <w:rFonts w:ascii="GHEA Grapalat" w:hAnsi="GHEA Grapalat"/>
          <w:b/>
          <w:sz w:val="22"/>
          <w:szCs w:val="22"/>
        </w:rPr>
        <w:t>BMAShDzB-2</w:t>
      </w:r>
      <w:r w:rsidR="00EB2DFF">
        <w:rPr>
          <w:rFonts w:ascii="GHEA Grapalat" w:hAnsi="GHEA Grapalat"/>
          <w:b/>
          <w:sz w:val="22"/>
          <w:szCs w:val="22"/>
          <w:lang w:val="en-US"/>
        </w:rPr>
        <w:t>5</w:t>
      </w:r>
      <w:r w:rsidR="00EB2DFF">
        <w:rPr>
          <w:rFonts w:ascii="GHEA Grapalat" w:hAnsi="GHEA Grapalat"/>
          <w:b/>
          <w:sz w:val="22"/>
          <w:szCs w:val="22"/>
        </w:rPr>
        <w:t>/8</w:t>
      </w:r>
    </w:p>
    <w:p w:rsidR="00226D19" w:rsidRPr="00BB31A2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EB2DFF">
      <w:pPr>
        <w:pStyle w:val="BodyText"/>
        <w:widowControl w:val="0"/>
        <w:ind w:right="-7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BD5A64" w:rsidRPr="00BD5A64">
        <w:rPr>
          <w:rFonts w:ascii="GHEA Grapalat" w:hAnsi="GHEA Grapalat"/>
          <w:color w:val="000000" w:themeColor="text1"/>
          <w:sz w:val="22"/>
          <w:szCs w:val="22"/>
        </w:rPr>
        <w:t>HHQK-</w:t>
      </w:r>
      <w:r w:rsidR="00C2208D" w:rsidRPr="00C2208D">
        <w:rPr>
          <w:rFonts w:ascii="GHEA Grapalat" w:hAnsi="GHEA Grapalat"/>
          <w:color w:val="000000" w:themeColor="text1"/>
          <w:sz w:val="22"/>
          <w:szCs w:val="22"/>
        </w:rPr>
        <w:t>BMAShDzB-2</w:t>
      </w:r>
      <w:r w:rsidR="00EB2DFF" w:rsidRPr="00EB2DFF">
        <w:rPr>
          <w:rFonts w:ascii="GHEA Grapalat" w:hAnsi="GHEA Grapalat"/>
          <w:color w:val="000000" w:themeColor="text1"/>
          <w:sz w:val="22"/>
          <w:szCs w:val="22"/>
        </w:rPr>
        <w:t>5</w:t>
      </w:r>
      <w:r w:rsidR="00C2208D" w:rsidRPr="00C2208D">
        <w:rPr>
          <w:rFonts w:ascii="GHEA Grapalat" w:hAnsi="GHEA Grapalat"/>
          <w:color w:val="000000" w:themeColor="text1"/>
          <w:sz w:val="22"/>
          <w:szCs w:val="22"/>
        </w:rPr>
        <w:t>/</w:t>
      </w:r>
      <w:r w:rsidR="00EB2DFF">
        <w:rPr>
          <w:rFonts w:ascii="GHEA Grapalat" w:hAnsi="GHEA Grapalat"/>
          <w:color w:val="000000" w:themeColor="text1"/>
          <w:sz w:val="22"/>
          <w:szCs w:val="22"/>
        </w:rPr>
        <w:t>8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EB2DFF" w:rsidRPr="00EB2DFF">
        <w:rPr>
          <w:rFonts w:ascii="GHEA Grapalat" w:hAnsi="GHEA Grapalat"/>
          <w:color w:val="000000" w:themeColor="text1"/>
          <w:sz w:val="22"/>
          <w:szCs w:val="22"/>
        </w:rPr>
        <w:t>с</w:t>
      </w:r>
      <w:r w:rsidR="00EB2DFF" w:rsidRPr="00EB2DFF">
        <w:rPr>
          <w:rFonts w:ascii="GHEA Grapalat" w:hAnsi="GHEA Grapalat"/>
          <w:color w:val="000000" w:themeColor="text1"/>
          <w:sz w:val="22"/>
          <w:szCs w:val="22"/>
        </w:rPr>
        <w:t>троительные работы по установке медицинского центра Ташира Лорийской области РА в Спитаке Лорийской области РА</w:t>
      </w:r>
      <w:r w:rsidR="007F3E8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F447B">
        <w:trPr>
          <w:trHeight w:val="654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EB2DFF" w:rsidRPr="00526522" w:rsidRDefault="00EB2DFF" w:rsidP="00EB2DFF">
            <w:pPr>
              <w:pStyle w:val="BodyText"/>
              <w:widowControl w:val="0"/>
              <w:ind w:right="-7"/>
              <w:jc w:val="center"/>
              <w:rPr>
                <w:rFonts w:ascii="GHEA Grapalat" w:hAnsi="GHEA Grapalat"/>
              </w:rPr>
            </w:pPr>
            <w:r w:rsidRPr="00526522">
              <w:rPr>
                <w:rFonts w:ascii="GHEA Grapalat" w:hAnsi="GHEA Grapalat"/>
                <w:spacing w:val="6"/>
              </w:rPr>
              <w:t>Строительные работы по установке медицинского центра Ташира Лорийской области РА в Спитаке Лорийской области РА</w:t>
            </w:r>
          </w:p>
          <w:p w:rsidR="00A72AAE" w:rsidRPr="00BF51DC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2608" w:type="dxa"/>
            <w:shd w:val="clear" w:color="auto" w:fill="auto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EB2DFF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EB2DFF">
              <w:rPr>
                <w:rFonts w:ascii="GHEA Grapalat" w:hAnsi="GHEA Grapalat"/>
                <w:sz w:val="20"/>
                <w:u w:val="single"/>
              </w:rPr>
              <w:t>2-го пункта</w:t>
            </w:r>
          </w:p>
          <w:p w:rsidR="00A72AAE" w:rsidRPr="00EB2DFF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B2DFF">
              <w:rPr>
                <w:rFonts w:ascii="GHEA Grapalat" w:hAnsi="GHEA Grapalat"/>
                <w:sz w:val="20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EB2DFF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B2DFF">
              <w:rPr>
                <w:rFonts w:ascii="GHEA Grapalat" w:hAnsi="GHEA Grapalat" w:hint="eastAsia"/>
                <w:sz w:val="20"/>
              </w:rPr>
              <w:t>требование</w:t>
            </w:r>
            <w:r w:rsidRPr="00EB2DFF">
              <w:rPr>
                <w:rFonts w:ascii="GHEA Grapalat" w:hAnsi="GHEA Grapalat"/>
                <w:sz w:val="20"/>
              </w:rPr>
              <w:t xml:space="preserve"> </w:t>
            </w:r>
            <w:r w:rsidRPr="00EB2DFF">
              <w:rPr>
                <w:rFonts w:ascii="GHEA Grapalat" w:hAnsi="GHEA Grapalat" w:hint="eastAsia"/>
                <w:sz w:val="20"/>
              </w:rPr>
              <w:t>о</w:t>
            </w:r>
            <w:r w:rsidRPr="00EB2DFF">
              <w:rPr>
                <w:rFonts w:ascii="GHEA Grapalat" w:hAnsi="GHEA Grapalat"/>
                <w:sz w:val="20"/>
              </w:rPr>
              <w:t xml:space="preserve"> </w:t>
            </w:r>
            <w:r w:rsidRPr="00EB2DFF">
              <w:rPr>
                <w:rFonts w:ascii="GHEA Grapalat" w:hAnsi="GHEA Grapalat" w:hint="eastAsia"/>
                <w:sz w:val="20"/>
              </w:rPr>
              <w:t>покупке</w:t>
            </w:r>
            <w:r w:rsidRPr="00EB2DFF">
              <w:rPr>
                <w:rFonts w:ascii="GHEA Grapalat" w:hAnsi="GHEA Grapalat"/>
                <w:sz w:val="20"/>
              </w:rPr>
              <w:t xml:space="preserve"> </w:t>
            </w:r>
            <w:r w:rsidRPr="00EB2DFF">
              <w:rPr>
                <w:rFonts w:ascii="GHEA Grapalat" w:hAnsi="GHEA Grapalat" w:hint="eastAsia"/>
                <w:sz w:val="20"/>
              </w:rPr>
              <w:t>прекращает</w:t>
            </w:r>
            <w:r w:rsidRPr="00EB2DFF">
              <w:rPr>
                <w:rFonts w:ascii="GHEA Grapalat" w:hAnsi="GHEA Grapalat"/>
                <w:sz w:val="20"/>
              </w:rPr>
              <w:t xml:space="preserve"> </w:t>
            </w:r>
            <w:r w:rsidRPr="00EB2DFF">
              <w:rPr>
                <w:rFonts w:ascii="GHEA Grapalat" w:hAnsi="GHEA Grapalat" w:hint="eastAsia"/>
                <w:sz w:val="20"/>
              </w:rPr>
              <w:t>свое</w:t>
            </w:r>
            <w:r w:rsidRPr="00EB2DFF">
              <w:rPr>
                <w:rFonts w:ascii="GHEA Grapalat" w:hAnsi="GHEA Grapalat"/>
                <w:sz w:val="20"/>
              </w:rPr>
              <w:t xml:space="preserve"> </w:t>
            </w:r>
            <w:r w:rsidRPr="00EB2DFF">
              <w:rPr>
                <w:rFonts w:ascii="GHEA Grapalat" w:hAnsi="GHEA Grapalat" w:hint="eastAsia"/>
                <w:sz w:val="20"/>
              </w:rPr>
              <w:t>существование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621219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A4" w:rsidRDefault="00FF50A4">
      <w:r>
        <w:separator/>
      </w:r>
    </w:p>
  </w:endnote>
  <w:endnote w:type="continuationSeparator" w:id="0">
    <w:p w:rsidR="00FF50A4" w:rsidRDefault="00FF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A4" w:rsidRDefault="00FF50A4">
      <w:r>
        <w:separator/>
      </w:r>
    </w:p>
  </w:footnote>
  <w:footnote w:type="continuationSeparator" w:id="0">
    <w:p w:rsidR="00FF50A4" w:rsidRDefault="00FF5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2DA2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51538"/>
    <w:rsid w:val="00C54035"/>
    <w:rsid w:val="00C56677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2DFF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50A4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13388A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3</cp:revision>
  <cp:lastPrinted>2012-06-13T06:43:00Z</cp:lastPrinted>
  <dcterms:created xsi:type="dcterms:W3CDTF">2025-08-12T10:51:00Z</dcterms:created>
  <dcterms:modified xsi:type="dcterms:W3CDTF">2025-08-12T10:56:00Z</dcterms:modified>
</cp:coreProperties>
</file>